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4F" w:rsidRDefault="009425BD" w:rsidP="009425BD">
      <w:pPr>
        <w:jc w:val="right"/>
        <w:rPr>
          <w:rFonts w:ascii="Arial Narrow" w:hAnsi="Arial Narrow"/>
          <w:b/>
          <w:caps/>
          <w:w w:val="150"/>
        </w:rPr>
      </w:pPr>
      <w:r>
        <w:rPr>
          <w:rFonts w:ascii="Arial Narrow" w:hAnsi="Arial Narrow"/>
          <w:b/>
          <w:caps/>
          <w:w w:val="150"/>
        </w:rPr>
        <w:t xml:space="preserve"> </w:t>
      </w:r>
    </w:p>
    <w:p w:rsidR="009425BD" w:rsidRDefault="009425BD" w:rsidP="009425BD">
      <w:pPr>
        <w:jc w:val="center"/>
        <w:rPr>
          <w:rFonts w:ascii="Arial Narrow" w:hAnsi="Arial Narrow"/>
          <w:b/>
          <w:caps/>
          <w:w w:val="150"/>
        </w:rPr>
      </w:pPr>
    </w:p>
    <w:p w:rsidR="007544CA" w:rsidRPr="007544CA" w:rsidRDefault="009425BD" w:rsidP="009425BD">
      <w:pPr>
        <w:jc w:val="center"/>
        <w:rPr>
          <w:rFonts w:ascii="Arial Narrow" w:hAnsi="Arial Narrow"/>
          <w:b/>
          <w:caps/>
          <w:w w:val="150"/>
        </w:rPr>
      </w:pPr>
      <w:r>
        <w:rPr>
          <w:rFonts w:ascii="Arial Narrow" w:hAnsi="Arial Narrow"/>
          <w:b/>
          <w:caps/>
          <w:w w:val="150"/>
        </w:rPr>
        <w:t xml:space="preserve">                                                                                                       </w:t>
      </w:r>
      <w:r w:rsidR="007544CA" w:rsidRPr="007544CA">
        <w:rPr>
          <w:rFonts w:ascii="Arial Narrow" w:hAnsi="Arial Narrow"/>
          <w:b/>
          <w:caps/>
          <w:w w:val="150"/>
        </w:rPr>
        <w:t>утверждено</w:t>
      </w:r>
    </w:p>
    <w:p w:rsidR="007544CA" w:rsidRPr="007544CA" w:rsidRDefault="007544CA" w:rsidP="007544CA">
      <w:pPr>
        <w:jc w:val="right"/>
        <w:rPr>
          <w:rFonts w:ascii="Arial Narrow" w:hAnsi="Arial Narrow"/>
          <w:b/>
        </w:rPr>
      </w:pPr>
      <w:r w:rsidRPr="007544CA">
        <w:rPr>
          <w:rFonts w:ascii="Arial Narrow" w:hAnsi="Arial Narrow"/>
          <w:b/>
        </w:rPr>
        <w:t>решением Общего собрания РОР СПП СПб</w:t>
      </w:r>
    </w:p>
    <w:p w:rsidR="007544CA" w:rsidRPr="007544CA" w:rsidRDefault="007544CA" w:rsidP="007544CA">
      <w:pPr>
        <w:jc w:val="right"/>
        <w:rPr>
          <w:rFonts w:ascii="Arial Narrow" w:hAnsi="Arial Narrow"/>
          <w:b/>
        </w:rPr>
      </w:pPr>
      <w:r w:rsidRPr="007544CA">
        <w:rPr>
          <w:rFonts w:ascii="Arial Narrow" w:hAnsi="Arial Narrow"/>
          <w:b/>
        </w:rPr>
        <w:t xml:space="preserve">протокол № </w:t>
      </w:r>
      <w:r w:rsidR="009425BD">
        <w:rPr>
          <w:rFonts w:ascii="Arial Narrow" w:hAnsi="Arial Narrow"/>
          <w:b/>
        </w:rPr>
        <w:t>12/1</w:t>
      </w:r>
    </w:p>
    <w:p w:rsidR="007544CA" w:rsidRPr="007544CA" w:rsidRDefault="007544CA" w:rsidP="007544CA">
      <w:pPr>
        <w:jc w:val="right"/>
        <w:rPr>
          <w:rFonts w:ascii="Arial Narrow" w:hAnsi="Arial Narrow"/>
          <w:b/>
        </w:rPr>
      </w:pPr>
      <w:r w:rsidRPr="007544CA">
        <w:rPr>
          <w:rFonts w:ascii="Arial Narrow" w:hAnsi="Arial Narrow"/>
          <w:b/>
        </w:rPr>
        <w:t xml:space="preserve">от  </w:t>
      </w:r>
      <w:r w:rsidR="00D0127E">
        <w:rPr>
          <w:rFonts w:ascii="Arial Narrow" w:hAnsi="Arial Narrow"/>
          <w:b/>
        </w:rPr>
        <w:t>21</w:t>
      </w:r>
      <w:r w:rsidRPr="007544CA">
        <w:rPr>
          <w:rFonts w:ascii="Arial Narrow" w:hAnsi="Arial Narrow"/>
          <w:b/>
        </w:rPr>
        <w:t xml:space="preserve"> апреля 20</w:t>
      </w:r>
      <w:r w:rsidR="00D0127E">
        <w:rPr>
          <w:rFonts w:ascii="Arial Narrow" w:hAnsi="Arial Narrow"/>
          <w:b/>
        </w:rPr>
        <w:t>16</w:t>
      </w:r>
      <w:r w:rsidRPr="007544CA">
        <w:rPr>
          <w:rFonts w:ascii="Arial Narrow" w:hAnsi="Arial Narrow"/>
          <w:b/>
        </w:rPr>
        <w:t xml:space="preserve"> года </w:t>
      </w:r>
    </w:p>
    <w:p w:rsidR="007544CA" w:rsidRPr="007544CA" w:rsidRDefault="007544CA" w:rsidP="007544CA">
      <w:pPr>
        <w:rPr>
          <w:rFonts w:ascii="Arial Narrow" w:hAnsi="Arial Narrow"/>
        </w:rPr>
      </w:pPr>
    </w:p>
    <w:p w:rsidR="007544CA" w:rsidRPr="007544CA" w:rsidRDefault="007544CA" w:rsidP="007544CA">
      <w:pPr>
        <w:jc w:val="center"/>
        <w:rPr>
          <w:rFonts w:ascii="Arial Narrow" w:hAnsi="Arial Narrow"/>
        </w:rPr>
      </w:pPr>
    </w:p>
    <w:p w:rsidR="007544CA" w:rsidRPr="007544CA" w:rsidRDefault="007544CA" w:rsidP="007544CA">
      <w:pPr>
        <w:jc w:val="center"/>
        <w:rPr>
          <w:rFonts w:ascii="Arial Narrow" w:hAnsi="Arial Narrow"/>
          <w:b/>
          <w:caps/>
          <w:w w:val="150"/>
        </w:rPr>
      </w:pPr>
      <w:r w:rsidRPr="007544CA">
        <w:rPr>
          <w:rFonts w:ascii="Arial Narrow" w:hAnsi="Arial Narrow"/>
          <w:b/>
          <w:caps/>
          <w:w w:val="150"/>
        </w:rPr>
        <w:t>Положение</w:t>
      </w:r>
    </w:p>
    <w:p w:rsidR="007544CA" w:rsidRPr="007544CA" w:rsidRDefault="007544CA" w:rsidP="007544CA">
      <w:pPr>
        <w:jc w:val="center"/>
        <w:rPr>
          <w:rFonts w:ascii="Arial Narrow" w:hAnsi="Arial Narrow"/>
          <w:b/>
        </w:rPr>
      </w:pPr>
      <w:r w:rsidRPr="007544CA">
        <w:rPr>
          <w:rFonts w:ascii="Arial Narrow" w:hAnsi="Arial Narrow"/>
          <w:b/>
        </w:rPr>
        <w:t xml:space="preserve">об Общем собрании членов Регионального объединения работодателей </w:t>
      </w:r>
      <w:r w:rsidRPr="007544CA">
        <w:rPr>
          <w:rFonts w:ascii="Arial Narrow" w:hAnsi="Arial Narrow"/>
          <w:b/>
        </w:rPr>
        <w:br/>
        <w:t>«Союз промышленников и предпринимателей Санкт-Петербурга» (РОР СПП СПб)</w:t>
      </w:r>
    </w:p>
    <w:p w:rsidR="007544CA" w:rsidRPr="007544CA" w:rsidRDefault="007544CA" w:rsidP="007544CA">
      <w:pPr>
        <w:rPr>
          <w:rFonts w:ascii="Arial Narrow" w:hAnsi="Arial Narrow"/>
        </w:rPr>
      </w:pP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  <w:b/>
          <w:w w:val="150"/>
        </w:rPr>
      </w:pPr>
      <w:r w:rsidRPr="007544CA">
        <w:rPr>
          <w:rFonts w:ascii="Arial Narrow" w:hAnsi="Arial Narrow"/>
          <w:b/>
          <w:w w:val="150"/>
        </w:rPr>
        <w:t>1. Общие положения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1.1. Общее собрание членов РОР СПП СПб (далее – Общее собрание) является высшим органом управления.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1.2. Общее собрание проводится не реже одного раза в год, по итогам прошедшего года. В обязательном порядке на Общем собрании по итогам года заслушивается отчет о деятельности РОР СПП СПб, утверждаются годовой отчет, годовой бухгалтерский баланс и отчет (Акт) Контрольно-ревизионной комиссии.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1.3. Общее собрание может быть созвано в любое время по решению Президиума РОР СПП СПб (по его собственной инициативе), по требованию Президента и/или Контрольно-ревизионной комиссии, а также по требованию не менее чем одной трети членов РОР СПП СПб. Такие собрания являются внеочередными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1.4. Все Общие собрания проводятся в форме совместного присутствия.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1.5. Дата, повестка дня, место проведения Общего собрания, перечень представляемых членами РОР СПП СПб материалов, порядок ознакомления с ними устанавливаются Президиумом РОР СПП СПб.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1.6. Порядок проведения Общего собрания устанавливается Регламентом проведения Общего собрания, являющимся приложением к настоящему Положению.</w:t>
      </w:r>
    </w:p>
    <w:p w:rsidR="007544CA" w:rsidRDefault="007544CA" w:rsidP="007544CA">
      <w:pPr>
        <w:spacing w:before="240"/>
        <w:jc w:val="both"/>
        <w:rPr>
          <w:rFonts w:ascii="Arial Narrow" w:hAnsi="Arial Narrow"/>
          <w:b/>
          <w:w w:val="150"/>
        </w:rPr>
      </w:pPr>
      <w:r w:rsidRPr="007544CA">
        <w:rPr>
          <w:rFonts w:ascii="Arial Narrow" w:hAnsi="Arial Narrow"/>
          <w:b/>
          <w:w w:val="150"/>
        </w:rPr>
        <w:t>2. Компетенция Общего собрания, участники Общего собрания, принятие решений Общего собрания.</w:t>
      </w:r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Ref121922507"/>
      <w:r>
        <w:rPr>
          <w:rFonts w:ascii="Arial Narrow" w:hAnsi="Arial Narrow" w:cs="Times New Roman"/>
          <w:sz w:val="22"/>
          <w:szCs w:val="22"/>
        </w:rPr>
        <w:t>2.1.</w:t>
      </w:r>
      <w:r w:rsidR="007544CA" w:rsidRPr="007544CA">
        <w:rPr>
          <w:rFonts w:ascii="Arial Narrow" w:hAnsi="Arial Narrow" w:cs="Times New Roman"/>
          <w:sz w:val="22"/>
          <w:szCs w:val="22"/>
        </w:rPr>
        <w:t>. К исключительной компетенции Общего собрания относится решение следующих вопросов:</w:t>
      </w:r>
      <w:bookmarkEnd w:id="0"/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bookmarkStart w:id="1" w:name="_Ref122244562"/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>.1. утверждение Устава Союза, внесение в него изменений</w:t>
      </w:r>
      <w:bookmarkEnd w:id="1"/>
      <w:r w:rsidR="007544CA" w:rsidRPr="007544CA">
        <w:rPr>
          <w:rFonts w:ascii="Arial Narrow" w:hAnsi="Arial Narrow" w:cs="Times New Roman"/>
          <w:sz w:val="22"/>
          <w:szCs w:val="22"/>
        </w:rPr>
        <w:t>;</w:t>
      </w:r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bookmarkStart w:id="2" w:name="_Ref122244601"/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>.2. определение приоритетных направлений деятельности Союза, долгосрочных программ;</w:t>
      </w:r>
      <w:bookmarkEnd w:id="2"/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bookmarkStart w:id="3" w:name="_Ref122244647"/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>.3. определение принципов образования и использования имущества Союза;</w:t>
      </w:r>
      <w:bookmarkEnd w:id="3"/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bookmarkStart w:id="4" w:name="_Ref122244671"/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 xml:space="preserve">.4. избрание,  досрочное  прекращение полномочий  Президента; </w:t>
      </w:r>
      <w:bookmarkEnd w:id="4"/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bookmarkStart w:id="5" w:name="_Ref122244680"/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>.5. избрание, досрочное прекращение полномочий членов Президиума;</w:t>
      </w:r>
      <w:bookmarkEnd w:id="5"/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>.6. утверждение положения о Контрольно-ревизионной комиссии;</w:t>
      </w:r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>.7. избрание членов Контрольно-ревизионной комиссии, досрочное прекращение их полномочий;</w:t>
      </w:r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>.8. рассмотрение и утверждение годовых отчетов о деятельности Союза и</w:t>
      </w:r>
      <w:r>
        <w:rPr>
          <w:rFonts w:ascii="Arial Narrow" w:hAnsi="Arial Narrow" w:cs="Times New Roman"/>
          <w:sz w:val="22"/>
          <w:szCs w:val="22"/>
        </w:rPr>
        <w:t xml:space="preserve"> отчетов Контрольно-ревизионной </w:t>
      </w:r>
      <w:r w:rsidR="007544CA" w:rsidRPr="007544CA">
        <w:rPr>
          <w:rFonts w:ascii="Arial Narrow" w:hAnsi="Arial Narrow" w:cs="Times New Roman"/>
          <w:sz w:val="22"/>
          <w:szCs w:val="22"/>
        </w:rPr>
        <w:t xml:space="preserve">комиссии, утверждение </w:t>
      </w:r>
      <w:r w:rsidR="007544CA" w:rsidRPr="007544CA">
        <w:rPr>
          <w:rFonts w:ascii="Arial Narrow" w:hAnsi="Arial Narrow" w:cs="Times New Roman"/>
          <w:bCs/>
          <w:sz w:val="22"/>
          <w:szCs w:val="22"/>
        </w:rPr>
        <w:t>бухгалтерской (финансовой) отчетности</w:t>
      </w:r>
      <w:r w:rsidR="007544CA" w:rsidRPr="007544CA">
        <w:rPr>
          <w:rFonts w:ascii="Arial Narrow" w:hAnsi="Arial Narrow" w:cs="Times New Roman"/>
          <w:sz w:val="22"/>
          <w:szCs w:val="22"/>
        </w:rPr>
        <w:t>;</w:t>
      </w:r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 xml:space="preserve">.9. </w:t>
      </w:r>
      <w:r>
        <w:rPr>
          <w:rFonts w:ascii="Arial Narrow" w:hAnsi="Arial Narrow" w:cs="Times New Roman"/>
          <w:sz w:val="22"/>
          <w:szCs w:val="22"/>
        </w:rPr>
        <w:t>наз</w:t>
      </w:r>
      <w:r w:rsidR="007544CA" w:rsidRPr="007544CA">
        <w:rPr>
          <w:rFonts w:ascii="Arial Narrow" w:hAnsi="Arial Narrow" w:cs="Times New Roman"/>
          <w:sz w:val="22"/>
          <w:szCs w:val="22"/>
        </w:rPr>
        <w:t>начение аудиторской организации или индивидуального аудитора Союза;</w:t>
      </w:r>
    </w:p>
    <w:p w:rsidR="007544CA" w:rsidRPr="007544CA" w:rsidRDefault="0086057C" w:rsidP="0086057C">
      <w:pPr>
        <w:pStyle w:val="a6"/>
        <w:widowControl w:val="0"/>
        <w:spacing w:before="240" w:line="276" w:lineRule="auto"/>
        <w:ind w:right="-20" w:firstLine="0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 xml:space="preserve">.10. </w:t>
      </w:r>
      <w:r w:rsidR="007544CA" w:rsidRPr="007544CA">
        <w:rPr>
          <w:rFonts w:ascii="Arial Narrow" w:hAnsi="Arial Narrow" w:cs="Times New Roman"/>
          <w:bCs/>
          <w:sz w:val="22"/>
          <w:szCs w:val="22"/>
        </w:rPr>
        <w:t xml:space="preserve">принятие решений о создании Союзом других юридических лиц, а </w:t>
      </w:r>
      <w:r>
        <w:rPr>
          <w:rFonts w:ascii="Arial Narrow" w:hAnsi="Arial Narrow" w:cs="Times New Roman"/>
          <w:bCs/>
          <w:sz w:val="22"/>
          <w:szCs w:val="22"/>
        </w:rPr>
        <w:t xml:space="preserve">также об участии Союза в других </w:t>
      </w:r>
      <w:r w:rsidR="007544CA" w:rsidRPr="007544CA">
        <w:rPr>
          <w:rFonts w:ascii="Arial Narrow" w:hAnsi="Arial Narrow" w:cs="Times New Roman"/>
          <w:bCs/>
          <w:sz w:val="22"/>
          <w:szCs w:val="22"/>
        </w:rPr>
        <w:t>юридических лицах;</w:t>
      </w:r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 xml:space="preserve">.11. </w:t>
      </w:r>
      <w:r w:rsidR="007544CA" w:rsidRPr="007544CA">
        <w:rPr>
          <w:rFonts w:ascii="Arial Narrow" w:hAnsi="Arial Narrow" w:cs="Times New Roman"/>
          <w:bCs/>
          <w:sz w:val="22"/>
          <w:szCs w:val="22"/>
        </w:rPr>
        <w:t>принятие решений о создании и прекращении деятельности филиалов и представительств Союза;</w:t>
      </w:r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 xml:space="preserve">.12. принятие решений о </w:t>
      </w:r>
      <w:r w:rsidR="007544CA" w:rsidRPr="007544CA">
        <w:rPr>
          <w:rFonts w:ascii="Arial Narrow" w:hAnsi="Arial Narrow" w:cs="Times New Roman"/>
          <w:bCs/>
          <w:sz w:val="22"/>
          <w:szCs w:val="22"/>
        </w:rPr>
        <w:t>размере и способе уплаты членских взносов, о дополнительных имущественных взносах членов Союза в его имущество;</w:t>
      </w:r>
    </w:p>
    <w:p w:rsidR="007544CA" w:rsidRP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>.13. реорганизация и ликвидация Союза, назначение ликвидационной комиссии  и утверждение ликвидационного баланса;</w:t>
      </w:r>
    </w:p>
    <w:p w:rsidR="007544CA" w:rsidRDefault="0086057C" w:rsidP="0086057C">
      <w:pPr>
        <w:pStyle w:val="ConsNormal"/>
        <w:spacing w:before="240" w:line="276" w:lineRule="auto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2.1</w:t>
      </w:r>
      <w:r w:rsidR="007544CA" w:rsidRPr="007544CA">
        <w:rPr>
          <w:rFonts w:ascii="Arial Narrow" w:hAnsi="Arial Narrow" w:cs="Times New Roman"/>
          <w:sz w:val="22"/>
          <w:szCs w:val="22"/>
        </w:rPr>
        <w:t>.14. определение порядка приема в члены Союза и  исключения из его состава.</w:t>
      </w:r>
      <w:r w:rsidR="007544CA" w:rsidRPr="007544CA">
        <w:rPr>
          <w:rFonts w:ascii="Arial Narrow" w:hAnsi="Arial Narrow" w:cs="Times New Roman"/>
          <w:bCs/>
          <w:sz w:val="22"/>
          <w:szCs w:val="22"/>
        </w:rPr>
        <w:t xml:space="preserve"> </w:t>
      </w:r>
    </w:p>
    <w:p w:rsidR="0086057C" w:rsidRPr="007544CA" w:rsidRDefault="0086057C" w:rsidP="0086057C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2.2. Вопросы, указан</w:t>
      </w:r>
      <w:r>
        <w:rPr>
          <w:rFonts w:ascii="Arial Narrow" w:hAnsi="Arial Narrow"/>
        </w:rPr>
        <w:t>ные в подпунктах 1 - 14 пункта 2.1., не могут быть переданы на решение другим органам  РОР СПП СПб.</w:t>
      </w:r>
      <w:r w:rsidRPr="007544C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:rsidR="007544CA" w:rsidRPr="0086057C" w:rsidRDefault="007544CA" w:rsidP="0086057C">
      <w:pPr>
        <w:pStyle w:val="a6"/>
        <w:widowControl w:val="0"/>
        <w:spacing w:before="240" w:line="276" w:lineRule="auto"/>
        <w:ind w:right="-20" w:firstLine="0"/>
        <w:rPr>
          <w:rFonts w:ascii="Arial Narrow" w:hAnsi="Arial Narrow" w:cs="Times New Roman"/>
          <w:bCs/>
          <w:sz w:val="22"/>
          <w:szCs w:val="22"/>
        </w:rPr>
      </w:pPr>
      <w:r w:rsidRPr="007544CA">
        <w:rPr>
          <w:rFonts w:ascii="Arial Narrow" w:hAnsi="Arial Narrow"/>
          <w:sz w:val="22"/>
          <w:szCs w:val="22"/>
        </w:rPr>
        <w:t>2.3. Все члены РОР СПП СПб имеют право участвовать в работе Общего собрания, без какого-либо исключения. Каждый член РОР СПП СПб имеет один голос.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2.4. На Общем собрании члена РОР СПП СПб – юридическое лицо может представлять: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2.4.1. руководитель предприятия, организации - без доверенности;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2.4.2. любое лицо при наличии доверенности, оформленной за подписью руководителя, заверенной печатью предприятия, организации.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 xml:space="preserve">2.5. Члена РОР СПП СПб – физическое лицо на Общем собрании может представлять любое лицо при наличии доверенности, оформленной в соответствии с требованиями </w:t>
      </w:r>
      <w:r w:rsidR="00655616">
        <w:rPr>
          <w:rFonts w:ascii="Arial Narrow" w:hAnsi="Arial Narrow"/>
        </w:rPr>
        <w:t xml:space="preserve"> </w:t>
      </w:r>
      <w:r w:rsidRPr="007544CA">
        <w:rPr>
          <w:rFonts w:ascii="Arial Narrow" w:hAnsi="Arial Narrow"/>
        </w:rPr>
        <w:t xml:space="preserve"> статьи 185 Гражданского Кодекса Российской Федерации или удостоверенной нотариально.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2.6. Представитель предприятия, организации – члена РОР СПП СПб без доверенности руководителя допускается к участию в работе Общего собрания без права голоса.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2.7. Повестка дня Общего собрания утверждается Президиумом РОР СПП СПб.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Общее собрание не вправе изменять повестку дня по ходу проведения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2.8. На Общем собрании председательствует Президент РОР СПП СПб, если иное не установлено Общим собранием.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2.9. Общее собрание правомочно, если в нем принимают участие более половины членов РОР СПП СПб.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2.10. Решения Общего собрания принимаются большинством голосов членов РОР СПП СПб, принимающих участие в работе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2.11. Решения Общего собрания по вопросам исключительной компетенции, указанным в подпунктах 1</w:t>
      </w:r>
      <w:r w:rsidR="00A6692B">
        <w:rPr>
          <w:rFonts w:ascii="Arial Narrow" w:hAnsi="Arial Narrow"/>
        </w:rPr>
        <w:t xml:space="preserve"> </w:t>
      </w:r>
      <w:r w:rsidRPr="007544CA">
        <w:rPr>
          <w:rFonts w:ascii="Arial Narrow" w:hAnsi="Arial Narrow"/>
        </w:rPr>
        <w:t>-</w:t>
      </w:r>
      <w:r w:rsidR="00A6692B">
        <w:rPr>
          <w:rFonts w:ascii="Arial Narrow" w:hAnsi="Arial Narrow"/>
        </w:rPr>
        <w:t xml:space="preserve"> 1</w:t>
      </w:r>
      <w:r w:rsidRPr="007544CA">
        <w:rPr>
          <w:rFonts w:ascii="Arial Narrow" w:hAnsi="Arial Narrow"/>
        </w:rPr>
        <w:t>4 пункта 2.1., принимаются большинством в две трети голосов членов РОР СПП СПб, принимающих участие в работе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  <w:b/>
          <w:w w:val="150"/>
        </w:rPr>
      </w:pPr>
      <w:r w:rsidRPr="007544CA">
        <w:rPr>
          <w:rFonts w:ascii="Arial Narrow" w:hAnsi="Arial Narrow"/>
          <w:b/>
          <w:w w:val="150"/>
        </w:rPr>
        <w:t>3. Подготовка и проведение Общего собрания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3.1. Подготовку Общего собрания организует Президент РОР СПП СПб и Генеральный директор Исполнительной дирекции (ИД).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lastRenderedPageBreak/>
        <w:t>3.2. Сообщение о проведении Общего собрания направляется членам РОР СПП СПб не позднее чем за 15 дней до даты его проведения любым видом связи: почтой, факсимильной связью, электронной почтой.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Сообщение размещается на сайте РОР СПП СПб в тот же срок.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3.3. Сообщение о проведении Общего собрания должно содержать: дату, время, форму и место проведения Общего собрания; вопросы, включенные в Повестку дня; порядок ознакомления с информацией (материалами), вносимой на рассмотрение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3.4. Общее собрание по итогам года проводится во втором квартале года, следующего за отчетным.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3.4.1. Члены РОР СПП СПб в течении первого квартала года, следующего за отчетным, вправе вносить в письменном виде предложения в Повестку дня Общего собрания, предложения по кандидатурам в выборные органы РОР СПП СПб (Президент, Президиум, Контрольно-ревизионная комиссия).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3.4.2. Президиум РОР СПП СПб обязан до 15 апреля года, следующего за отчетным, рассмотреть все поступившие предложения, принять решения и в письменном виде уведомить членов РОР СПП СПб, подавших их, о принятых решениях по их предложениям с обязательной мотивацией отказа по предложениям в Повестку дня 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3.4.3. Повестка дня Общего собрания формируется и утверждается Президиумом РОР СПП СПб с учетом требований Устава, предложений Президента РОР СПП СПб, членов Президиума, Контрольно-ревизионной комиссии РОР СПП СПб и членов РОР СПП СПб.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3.5. Внеочередное Общее собрание членов РОР СПП СПб проводится по решению Президиума РОР СПП СПб по его собственной инициативе, по письменному требованию Президента, Президиума, Контрольно-ревизионной комиссии, Генерального директор ИД РОР СПП СПб или одной трети (и более) членов РОР СПП СПб.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3.5.1. В письменном требовании о проведении внеочередного собрания должны быть четко сформулированы вопросы Повестки дня и краткое обоснование их постановки.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3.5.2. В течение 15 календарных дней с даты регистрации требования о проведении внеочередного Общего собрания Президиумом должно быть принято решение о проведении внеочередного Общего собрания либо об отказе в его проведении.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Решение об отказе в проведении внеочередного Общего собрания может быть принято только, если:</w:t>
      </w:r>
    </w:p>
    <w:p w:rsidR="007544CA" w:rsidRPr="007544CA" w:rsidRDefault="007544CA" w:rsidP="007544CA">
      <w:pPr>
        <w:numPr>
          <w:ilvl w:val="0"/>
          <w:numId w:val="1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предъявленное требование подписано менее чем одной третью членов РОР СПП СПб;</w:t>
      </w:r>
    </w:p>
    <w:p w:rsidR="007544CA" w:rsidRPr="007544CA" w:rsidRDefault="007544CA" w:rsidP="007544CA">
      <w:pPr>
        <w:numPr>
          <w:ilvl w:val="0"/>
          <w:numId w:val="1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ни один из вопросов, предложенных в Повестку дня внеочередного Общего собрания, не относится к компетенции Общего собрания или не соответствует требованиям Федерального закона «Об объединениях работодателей» и/или Устава РОР СПП СПб.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3.5.3. Решение Президиума по п. 3.5.2. направляются лицам, требующим проведения внеочередного Общего собрания, не позднее трех рабочих дней с даты принятия такого решения.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3.5.4. В случае принятия требования о проведении внеочередного Общего собрания оно должно быть проведено в срок не более тридцати календарных дней с даты принятия такого решения Президиумом.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3.6. При отсутствии кворума для проведения Общего собрания проводится повторное Общее собрание с той же Повесткой дня. Сообщение о проведении повторного Общего собрания осуществляется в срок и в форме согласно требованиям п.п. 3.2. и 3.3. настоящего Положения.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Повторное Общее собрание правомочно, если в нем приняли участие более тридцати процентов членов РОР СПП СПб.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Повторное Общее собрание должно быть проведено в срок не более 30 календарных дней от официально объявленной даты проведения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lastRenderedPageBreak/>
        <w:t>3.7. При подготовке проведения Общего собрания Президиум на своем заседании утверждает персональный состав Президиума Общего собрания, секретариата Общего собрания (не более 5 человек)</w:t>
      </w:r>
      <w:r w:rsidR="00A6692B">
        <w:rPr>
          <w:rFonts w:ascii="Arial Narrow" w:hAnsi="Arial Narrow"/>
        </w:rPr>
        <w:t>,</w:t>
      </w:r>
      <w:r w:rsidRPr="007544CA">
        <w:rPr>
          <w:rFonts w:ascii="Arial Narrow" w:hAnsi="Arial Narrow"/>
        </w:rPr>
        <w:t xml:space="preserve"> счетной комиссии Общего собрания и редакционной комиссии Общего собрания (не более 7 человек в каждой).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  <w:b/>
          <w:w w:val="150"/>
        </w:rPr>
      </w:pPr>
      <w:r w:rsidRPr="007544CA">
        <w:rPr>
          <w:rFonts w:ascii="Arial Narrow" w:hAnsi="Arial Narrow"/>
          <w:b/>
          <w:w w:val="150"/>
        </w:rPr>
        <w:t>4. Голосование, подведение итогов, протокол Общего собрания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4.1. Решение Общего собрания принимаются голосованием участников, имеющих право голоса.</w:t>
      </w:r>
    </w:p>
    <w:p w:rsidR="007544CA" w:rsidRPr="007544CA" w:rsidRDefault="007544CA" w:rsidP="00A6692B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 xml:space="preserve">4.2. Голосование </w:t>
      </w:r>
      <w:r w:rsidR="00A6692B">
        <w:rPr>
          <w:rFonts w:ascii="Arial Narrow" w:hAnsi="Arial Narrow"/>
        </w:rPr>
        <w:t xml:space="preserve">на общем собрании является открытым.       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 xml:space="preserve">4.3. При </w:t>
      </w:r>
      <w:r w:rsidR="00A6692B">
        <w:rPr>
          <w:rFonts w:ascii="Arial Narrow" w:hAnsi="Arial Narrow"/>
        </w:rPr>
        <w:t xml:space="preserve"> </w:t>
      </w:r>
      <w:r w:rsidRPr="007544CA">
        <w:rPr>
          <w:rFonts w:ascii="Arial Narrow" w:hAnsi="Arial Narrow"/>
        </w:rPr>
        <w:t xml:space="preserve"> голосовании участник собрания выражает свое мнение поднятием руки.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(Президиум РОР СПП СПб вправе предусмотреть выдачу мандатов участникам Общего собрания. В этом случае участник собрания выражает свое мнение поднятием мандата).</w:t>
      </w:r>
    </w:p>
    <w:p w:rsidR="007544CA" w:rsidRPr="007544CA" w:rsidRDefault="00A6692B" w:rsidP="007544CA">
      <w:p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4.4</w:t>
      </w:r>
      <w:r w:rsidR="007544CA" w:rsidRPr="007544CA">
        <w:rPr>
          <w:rFonts w:ascii="Arial Narrow" w:hAnsi="Arial Narrow"/>
        </w:rPr>
        <w:t>. Подсчет голосов ведет счетная комиссия, персональный состав которой утверждает Общее собрание.</w:t>
      </w:r>
    </w:p>
    <w:p w:rsidR="007544CA" w:rsidRPr="007544CA" w:rsidRDefault="00A6692B" w:rsidP="007544CA">
      <w:p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4.5</w:t>
      </w:r>
      <w:r w:rsidR="007544CA" w:rsidRPr="007544CA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П</w:t>
      </w:r>
      <w:r w:rsidR="007544CA" w:rsidRPr="007544CA">
        <w:rPr>
          <w:rFonts w:ascii="Arial Narrow" w:hAnsi="Arial Narrow"/>
        </w:rPr>
        <w:t>ри явном большинстве голосующих допускается не проводить точный подсчет голосов.</w:t>
      </w:r>
    </w:p>
    <w:p w:rsidR="007544CA" w:rsidRPr="007544CA" w:rsidRDefault="00A6692B" w:rsidP="007544CA">
      <w:p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4.6</w:t>
      </w:r>
      <w:r w:rsidR="007544CA" w:rsidRPr="007544CA">
        <w:rPr>
          <w:rFonts w:ascii="Arial Narrow" w:hAnsi="Arial Narrow"/>
        </w:rPr>
        <w:t>. Протокол Общего собрания составляется не позднее 15 календарных дней после завершения работы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Формулировки решений Общего собрания отрабатываются редакционной комиссией, персональный состав которой утверждается Общим собранием по предложению Президиума РОР СПП СПб.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Протокол Общего собрания подписывается председательствующим и секретарем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Протокол Общего собрания размещается на сайте РОР СПП СПб и сохраняется там в течение не менее тридцати календарных дней.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Протокол Общего собрания хранится в архиве РОР СПП СПб. Срок хранения Протокола Общего собрания – пять лет.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  <w:b/>
          <w:w w:val="150"/>
        </w:rPr>
      </w:pPr>
      <w:r w:rsidRPr="007544CA">
        <w:rPr>
          <w:rFonts w:ascii="Arial Narrow" w:hAnsi="Arial Narrow"/>
          <w:b/>
          <w:w w:val="150"/>
        </w:rPr>
        <w:t>5. Заключительные положения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5.1. Настоящее Положение вступает в силу с момента объявления решения Общего собрания членов РОР СПП СПб об его утверждении.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5.2. Изменения и дополнения в настоящее Положение вносятся решением Общего собрания членов РОР СПП СПб.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  <w:b/>
        </w:rPr>
        <w:t>Приложение</w:t>
      </w:r>
      <w:r w:rsidRPr="007544CA">
        <w:rPr>
          <w:rFonts w:ascii="Arial Narrow" w:hAnsi="Arial Narrow"/>
        </w:rPr>
        <w:t>: Регламент проведения общего собрания членов РОР СПП СПб.</w:t>
      </w:r>
    </w:p>
    <w:p w:rsidR="007544CA" w:rsidRPr="007544CA" w:rsidRDefault="007544CA" w:rsidP="007544CA">
      <w:pPr>
        <w:jc w:val="right"/>
        <w:rPr>
          <w:rFonts w:ascii="Arial Narrow" w:hAnsi="Arial Narrow"/>
          <w:b/>
          <w:caps/>
          <w:w w:val="150"/>
        </w:rPr>
      </w:pPr>
      <w:r w:rsidRPr="007544CA">
        <w:rPr>
          <w:rFonts w:ascii="Arial Narrow" w:hAnsi="Arial Narrow"/>
        </w:rPr>
        <w:br w:type="page"/>
      </w:r>
      <w:r w:rsidRPr="007544CA">
        <w:rPr>
          <w:rFonts w:ascii="Arial Narrow" w:hAnsi="Arial Narrow"/>
          <w:b/>
          <w:caps/>
          <w:w w:val="150"/>
        </w:rPr>
        <w:lastRenderedPageBreak/>
        <w:t>приложение</w:t>
      </w:r>
    </w:p>
    <w:p w:rsidR="007544CA" w:rsidRPr="007544CA" w:rsidRDefault="007544CA" w:rsidP="007544CA">
      <w:pPr>
        <w:jc w:val="right"/>
        <w:rPr>
          <w:rFonts w:ascii="Arial Narrow" w:hAnsi="Arial Narrow"/>
          <w:b/>
        </w:rPr>
      </w:pPr>
      <w:r w:rsidRPr="007544CA">
        <w:rPr>
          <w:rFonts w:ascii="Arial Narrow" w:hAnsi="Arial Narrow"/>
          <w:b/>
          <w:w w:val="150"/>
        </w:rPr>
        <w:t xml:space="preserve">к Положению </w:t>
      </w:r>
      <w:r w:rsidRPr="007544CA">
        <w:rPr>
          <w:rFonts w:ascii="Arial Narrow" w:hAnsi="Arial Narrow"/>
          <w:b/>
        </w:rPr>
        <w:t>об Общем собрании членов</w:t>
      </w:r>
    </w:p>
    <w:p w:rsidR="007544CA" w:rsidRPr="007544CA" w:rsidRDefault="007544CA" w:rsidP="007544CA">
      <w:pPr>
        <w:jc w:val="right"/>
        <w:rPr>
          <w:rFonts w:ascii="Arial Narrow" w:hAnsi="Arial Narrow"/>
          <w:b/>
          <w:w w:val="150"/>
        </w:rPr>
      </w:pPr>
      <w:r w:rsidRPr="007544CA">
        <w:rPr>
          <w:rFonts w:ascii="Arial Narrow" w:hAnsi="Arial Narrow"/>
          <w:b/>
        </w:rPr>
        <w:t xml:space="preserve"> Регионального объединения работодателей </w:t>
      </w:r>
      <w:r w:rsidRPr="007544CA">
        <w:rPr>
          <w:rFonts w:ascii="Arial Narrow" w:hAnsi="Arial Narrow"/>
          <w:b/>
        </w:rPr>
        <w:br/>
        <w:t xml:space="preserve">«Союз промышленников и предпринимателей Санкт-Петербурга» </w:t>
      </w:r>
    </w:p>
    <w:p w:rsidR="007544CA" w:rsidRPr="007544CA" w:rsidRDefault="007544CA" w:rsidP="007544CA">
      <w:pPr>
        <w:jc w:val="center"/>
        <w:rPr>
          <w:rFonts w:ascii="Arial Narrow" w:hAnsi="Arial Narrow"/>
          <w:b/>
          <w:caps/>
          <w:w w:val="150"/>
        </w:rPr>
      </w:pPr>
    </w:p>
    <w:p w:rsidR="007544CA" w:rsidRPr="007544CA" w:rsidRDefault="007544CA" w:rsidP="007544CA">
      <w:pPr>
        <w:jc w:val="center"/>
        <w:rPr>
          <w:rFonts w:ascii="Arial Narrow" w:hAnsi="Arial Narrow"/>
          <w:b/>
          <w:caps/>
          <w:w w:val="150"/>
        </w:rPr>
      </w:pPr>
    </w:p>
    <w:p w:rsidR="007544CA" w:rsidRPr="007544CA" w:rsidRDefault="007544CA" w:rsidP="007544CA">
      <w:pPr>
        <w:jc w:val="center"/>
        <w:rPr>
          <w:rFonts w:ascii="Arial Narrow" w:hAnsi="Arial Narrow"/>
          <w:b/>
          <w:caps/>
          <w:w w:val="150"/>
        </w:rPr>
      </w:pPr>
      <w:r w:rsidRPr="007544CA">
        <w:rPr>
          <w:rFonts w:ascii="Arial Narrow" w:hAnsi="Arial Narrow"/>
          <w:b/>
          <w:caps/>
          <w:w w:val="150"/>
        </w:rPr>
        <w:t>регламент</w:t>
      </w:r>
    </w:p>
    <w:p w:rsidR="007544CA" w:rsidRPr="007544CA" w:rsidRDefault="007544CA" w:rsidP="007544CA">
      <w:pPr>
        <w:jc w:val="center"/>
        <w:rPr>
          <w:rFonts w:ascii="Arial Narrow" w:hAnsi="Arial Narrow"/>
          <w:b/>
        </w:rPr>
      </w:pPr>
      <w:r w:rsidRPr="007544CA">
        <w:rPr>
          <w:rFonts w:ascii="Arial Narrow" w:hAnsi="Arial Narrow"/>
          <w:b/>
        </w:rPr>
        <w:t xml:space="preserve">проведения Общего собрания членов Регионального объединения работодателей </w:t>
      </w:r>
      <w:r w:rsidRPr="007544CA">
        <w:rPr>
          <w:rFonts w:ascii="Arial Narrow" w:hAnsi="Arial Narrow"/>
          <w:b/>
        </w:rPr>
        <w:br/>
        <w:t>«Союз промышленников и предпринимателей Санкт-Петербурга» (РОР СПП СПб)</w:t>
      </w:r>
    </w:p>
    <w:p w:rsidR="007544CA" w:rsidRPr="007544CA" w:rsidRDefault="007544CA" w:rsidP="007544CA">
      <w:pPr>
        <w:rPr>
          <w:rFonts w:ascii="Arial Narrow" w:hAnsi="Arial Narrow"/>
        </w:rPr>
      </w:pP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  <w:b/>
          <w:w w:val="150"/>
        </w:rPr>
      </w:pPr>
      <w:r w:rsidRPr="007544CA">
        <w:rPr>
          <w:rFonts w:ascii="Arial Narrow" w:hAnsi="Arial Narrow"/>
          <w:b/>
          <w:w w:val="150"/>
        </w:rPr>
        <w:t>1. Рабочие органы Общего собрания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  <w:b/>
        </w:rPr>
        <w:t>1.1. Председатель Общего собрания. Рабочий президиум Общего собрания</w:t>
      </w:r>
      <w:r w:rsidRPr="007544CA">
        <w:rPr>
          <w:rFonts w:ascii="Arial Narrow" w:hAnsi="Arial Narrow"/>
        </w:rPr>
        <w:t xml:space="preserve"> (его состав формируется и утверждается Президиумом РОР СПП СПб).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Общее собрание ведет Президент РОР СПП СПб или один из вице-президентов в случае отсутствия последнего.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Председательствующий открывает и закрывает Общее собрание, совместно с рабочим президиумом обеспечивает соблюдение Регламента, объявляет очередных выступающих, выносит на голосование вопросы Повестки дня, в нужный момент подключает к работе счетную комиссию, дает поручения секретариату и редакционной комиссии, обеспечивает поддержание порядка в помещении, где проводится Общее собрание, подписывает Протокол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  <w:b/>
        </w:rPr>
        <w:t>1.2. Секретариат Общего собрания</w:t>
      </w:r>
      <w:r w:rsidRPr="007544CA">
        <w:rPr>
          <w:rFonts w:ascii="Arial Narrow" w:hAnsi="Arial Narrow"/>
        </w:rPr>
        <w:t xml:space="preserve"> (его состав и руководитель формируется и утверждается Президиумом РОР СПП СПб ).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Секретариат обеспечивает:</w:t>
      </w:r>
    </w:p>
    <w:p w:rsidR="007544CA" w:rsidRPr="007544CA" w:rsidRDefault="007544CA" w:rsidP="007544CA">
      <w:pPr>
        <w:numPr>
          <w:ilvl w:val="0"/>
          <w:numId w:val="2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проверку полномочий и регистрацию участников Общего собрания, раздачу информационных материалов;</w:t>
      </w:r>
    </w:p>
    <w:p w:rsidR="007544CA" w:rsidRPr="007544CA" w:rsidRDefault="007544CA" w:rsidP="007544CA">
      <w:pPr>
        <w:numPr>
          <w:ilvl w:val="0"/>
          <w:numId w:val="2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сбор и регистрацию (в порядке поступления) заявлений желающих выступить, регистрацию запросов участников Общего собрания, сбор письменных вопросов к председательствующему и к докладчикам и передачу их в рабочий президиум;</w:t>
      </w:r>
    </w:p>
    <w:p w:rsidR="007544CA" w:rsidRPr="007544CA" w:rsidRDefault="007544CA" w:rsidP="007544CA">
      <w:pPr>
        <w:numPr>
          <w:ilvl w:val="0"/>
          <w:numId w:val="2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запись (стенограмму) выступлений, сбор текстов выступлений (при наличии), ведение протокола собрания;</w:t>
      </w:r>
    </w:p>
    <w:p w:rsidR="007544CA" w:rsidRPr="007544CA" w:rsidRDefault="007544CA" w:rsidP="007544CA">
      <w:pPr>
        <w:numPr>
          <w:ilvl w:val="0"/>
          <w:numId w:val="2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контроль за соблюдением порядка в помещении, где проводится собрание;</w:t>
      </w:r>
    </w:p>
    <w:p w:rsidR="007544CA" w:rsidRPr="007544CA" w:rsidRDefault="007544CA" w:rsidP="007544CA">
      <w:pPr>
        <w:numPr>
          <w:ilvl w:val="0"/>
          <w:numId w:val="2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оформление и подписание протокола Общего собрания (секретарь Общего собрания – руководитель секретариата).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  <w:b/>
        </w:rPr>
      </w:pPr>
      <w:r w:rsidRPr="007544CA">
        <w:rPr>
          <w:rFonts w:ascii="Arial Narrow" w:hAnsi="Arial Narrow"/>
          <w:b/>
        </w:rPr>
        <w:t>1.3. Счетная комиссия.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 xml:space="preserve">Персональный состав счетной комиссии утверждает Президиум РОР СПП СПб. 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Счетная комиссия из своего состава избирает своего председателя.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Счетная комиссия обеспечивает:</w:t>
      </w:r>
    </w:p>
    <w:p w:rsidR="007544CA" w:rsidRPr="007544CA" w:rsidRDefault="007544CA" w:rsidP="007544CA">
      <w:pPr>
        <w:numPr>
          <w:ilvl w:val="0"/>
          <w:numId w:val="3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определение кворума Общего собрания;</w:t>
      </w:r>
    </w:p>
    <w:p w:rsidR="007544CA" w:rsidRPr="007544CA" w:rsidRDefault="007544CA" w:rsidP="007544CA">
      <w:pPr>
        <w:numPr>
          <w:ilvl w:val="0"/>
          <w:numId w:val="3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при открытом голосовании – по указанию председательствующего проводит подсчет голосов и информирует его по итогам подсчета;</w:t>
      </w:r>
    </w:p>
    <w:p w:rsidR="007544CA" w:rsidRPr="007544CA" w:rsidRDefault="007544CA" w:rsidP="007544CA">
      <w:pPr>
        <w:numPr>
          <w:ilvl w:val="0"/>
          <w:numId w:val="3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при закрытом голосовании (голосовании бюллетенями):</w:t>
      </w:r>
    </w:p>
    <w:p w:rsidR="007544CA" w:rsidRPr="007544CA" w:rsidRDefault="007544CA" w:rsidP="007544CA">
      <w:pPr>
        <w:numPr>
          <w:ilvl w:val="1"/>
          <w:numId w:val="3"/>
        </w:numPr>
        <w:tabs>
          <w:tab w:val="clear" w:pos="1440"/>
        </w:tabs>
        <w:ind w:left="660"/>
        <w:jc w:val="both"/>
        <w:rPr>
          <w:rFonts w:ascii="Arial Narrow" w:hAnsi="Arial Narrow"/>
          <w:i/>
        </w:rPr>
      </w:pPr>
      <w:r w:rsidRPr="007544CA">
        <w:rPr>
          <w:rFonts w:ascii="Arial Narrow" w:hAnsi="Arial Narrow"/>
          <w:i/>
        </w:rPr>
        <w:t>подготовку бюллетеней;</w:t>
      </w:r>
    </w:p>
    <w:p w:rsidR="007544CA" w:rsidRPr="007544CA" w:rsidRDefault="007544CA" w:rsidP="007544CA">
      <w:pPr>
        <w:numPr>
          <w:ilvl w:val="1"/>
          <w:numId w:val="3"/>
        </w:numPr>
        <w:tabs>
          <w:tab w:val="clear" w:pos="1440"/>
        </w:tabs>
        <w:ind w:left="660"/>
        <w:jc w:val="both"/>
        <w:rPr>
          <w:rFonts w:ascii="Arial Narrow" w:hAnsi="Arial Narrow"/>
          <w:i/>
        </w:rPr>
      </w:pPr>
      <w:r w:rsidRPr="007544CA">
        <w:rPr>
          <w:rFonts w:ascii="Arial Narrow" w:hAnsi="Arial Narrow"/>
          <w:i/>
        </w:rPr>
        <w:t>выдачу бюллетеней участникам Общего собрания, имеющим право голоса;</w:t>
      </w:r>
    </w:p>
    <w:p w:rsidR="007544CA" w:rsidRPr="007544CA" w:rsidRDefault="007544CA" w:rsidP="007544CA">
      <w:pPr>
        <w:numPr>
          <w:ilvl w:val="1"/>
          <w:numId w:val="3"/>
        </w:numPr>
        <w:tabs>
          <w:tab w:val="clear" w:pos="1440"/>
        </w:tabs>
        <w:ind w:left="660"/>
        <w:jc w:val="both"/>
        <w:rPr>
          <w:rFonts w:ascii="Arial Narrow" w:hAnsi="Arial Narrow"/>
          <w:i/>
        </w:rPr>
      </w:pPr>
      <w:r w:rsidRPr="007544CA">
        <w:rPr>
          <w:rFonts w:ascii="Arial Narrow" w:hAnsi="Arial Narrow"/>
          <w:i/>
        </w:rPr>
        <w:lastRenderedPageBreak/>
        <w:t>разъяснение порядка голосования;</w:t>
      </w:r>
    </w:p>
    <w:p w:rsidR="007544CA" w:rsidRPr="007544CA" w:rsidRDefault="007544CA" w:rsidP="007544CA">
      <w:pPr>
        <w:numPr>
          <w:ilvl w:val="1"/>
          <w:numId w:val="3"/>
        </w:numPr>
        <w:tabs>
          <w:tab w:val="clear" w:pos="1440"/>
        </w:tabs>
        <w:ind w:left="660"/>
        <w:jc w:val="both"/>
        <w:rPr>
          <w:rFonts w:ascii="Arial Narrow" w:hAnsi="Arial Narrow"/>
          <w:i/>
        </w:rPr>
      </w:pPr>
      <w:r w:rsidRPr="007544CA">
        <w:rPr>
          <w:rFonts w:ascii="Arial Narrow" w:hAnsi="Arial Narrow"/>
          <w:i/>
        </w:rPr>
        <w:t>соблюдение установленного порядка голосования;</w:t>
      </w:r>
    </w:p>
    <w:p w:rsidR="007544CA" w:rsidRPr="007544CA" w:rsidRDefault="007544CA" w:rsidP="007544CA">
      <w:pPr>
        <w:numPr>
          <w:ilvl w:val="1"/>
          <w:numId w:val="3"/>
        </w:numPr>
        <w:tabs>
          <w:tab w:val="clear" w:pos="1440"/>
        </w:tabs>
        <w:ind w:left="660"/>
        <w:jc w:val="both"/>
        <w:rPr>
          <w:rFonts w:ascii="Arial Narrow" w:hAnsi="Arial Narrow"/>
          <w:i/>
        </w:rPr>
      </w:pPr>
      <w:r w:rsidRPr="007544CA">
        <w:rPr>
          <w:rFonts w:ascii="Arial Narrow" w:hAnsi="Arial Narrow"/>
          <w:i/>
        </w:rPr>
        <w:t>сбор бюллетеней, подсчет голосов и подведение итогов голосования;</w:t>
      </w:r>
    </w:p>
    <w:p w:rsidR="007544CA" w:rsidRPr="007544CA" w:rsidRDefault="007544CA" w:rsidP="007544CA">
      <w:pPr>
        <w:numPr>
          <w:ilvl w:val="1"/>
          <w:numId w:val="3"/>
        </w:numPr>
        <w:tabs>
          <w:tab w:val="clear" w:pos="1440"/>
        </w:tabs>
        <w:ind w:left="660"/>
        <w:jc w:val="both"/>
        <w:rPr>
          <w:rFonts w:ascii="Arial Narrow" w:hAnsi="Arial Narrow"/>
          <w:i/>
        </w:rPr>
      </w:pPr>
      <w:r w:rsidRPr="007544CA">
        <w:rPr>
          <w:rFonts w:ascii="Arial Narrow" w:hAnsi="Arial Narrow"/>
          <w:i/>
        </w:rPr>
        <w:t>оглашение результатов голосования;</w:t>
      </w:r>
    </w:p>
    <w:p w:rsidR="007544CA" w:rsidRPr="007544CA" w:rsidRDefault="007544CA" w:rsidP="007544CA">
      <w:pPr>
        <w:numPr>
          <w:ilvl w:val="1"/>
          <w:numId w:val="3"/>
        </w:numPr>
        <w:tabs>
          <w:tab w:val="clear" w:pos="1440"/>
        </w:tabs>
        <w:ind w:left="660"/>
        <w:jc w:val="both"/>
        <w:rPr>
          <w:rFonts w:ascii="Arial Narrow" w:hAnsi="Arial Narrow"/>
          <w:i/>
        </w:rPr>
      </w:pPr>
      <w:r w:rsidRPr="007544CA">
        <w:rPr>
          <w:rFonts w:ascii="Arial Narrow" w:hAnsi="Arial Narrow"/>
          <w:i/>
        </w:rPr>
        <w:t>составление и подписание протокола итогов голосования, передачу его руководителю секретариата;</w:t>
      </w:r>
    </w:p>
    <w:p w:rsidR="007544CA" w:rsidRPr="007544CA" w:rsidRDefault="007544CA" w:rsidP="007544CA">
      <w:pPr>
        <w:numPr>
          <w:ilvl w:val="1"/>
          <w:numId w:val="3"/>
        </w:numPr>
        <w:tabs>
          <w:tab w:val="clear" w:pos="1440"/>
        </w:tabs>
        <w:ind w:left="660"/>
        <w:jc w:val="both"/>
        <w:rPr>
          <w:rFonts w:ascii="Arial Narrow" w:hAnsi="Arial Narrow"/>
          <w:i/>
        </w:rPr>
      </w:pPr>
      <w:r w:rsidRPr="007544CA">
        <w:rPr>
          <w:rFonts w:ascii="Arial Narrow" w:hAnsi="Arial Narrow"/>
          <w:i/>
        </w:rPr>
        <w:t>опечатывание бюллетеней и передачу их руководителю секретариата (для последующего хранения в архиве РОР СПП СПб в течение двух лет).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  <w:b/>
        </w:rPr>
      </w:pPr>
      <w:r w:rsidRPr="007544CA">
        <w:rPr>
          <w:rFonts w:ascii="Arial Narrow" w:hAnsi="Arial Narrow"/>
          <w:b/>
        </w:rPr>
        <w:t>1.4. Редакционная комиссия.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 xml:space="preserve">Персональный состав редакционной комиссии утверждает Президиум РОР СПП СПб. 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Редакционная комиссия из своего состава избирает председателя редакционной комиссии.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Редакционная комиссия обеспечивает:</w:t>
      </w:r>
    </w:p>
    <w:p w:rsidR="007544CA" w:rsidRPr="007544CA" w:rsidRDefault="007544CA" w:rsidP="007544CA">
      <w:pPr>
        <w:numPr>
          <w:ilvl w:val="0"/>
          <w:numId w:val="5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контроль за четкостью формулировок вопросов, которые ставятся на голосование;</w:t>
      </w:r>
    </w:p>
    <w:p w:rsidR="007544CA" w:rsidRPr="007544CA" w:rsidRDefault="007544CA" w:rsidP="007544CA">
      <w:pPr>
        <w:numPr>
          <w:ilvl w:val="0"/>
          <w:numId w:val="5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редактирование проектов Постановлений и/или Решений Общего собрания, изменений и дополнений к Уставу, внутренних нормативных актов РОР СПП СПб, в том числе, сбор и обработку письменных и устных предложений участников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  <w:b/>
          <w:w w:val="150"/>
        </w:rPr>
      </w:pPr>
      <w:r w:rsidRPr="007544CA">
        <w:rPr>
          <w:rFonts w:ascii="Arial Narrow" w:hAnsi="Arial Narrow"/>
          <w:b/>
          <w:w w:val="150"/>
        </w:rPr>
        <w:t>2. Регистрация участников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2.1. Регистрация участников (или их полномочных представителей – см. п.п. 2.4. и 2.5. Положения об Общем собрании) проводится секретариатом и начинается не позднее, чем за 45 минут до официально объявленного времени начала работы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2.2. После начала Общего собрания в течение 45 минут секретариат продолжает регистрацию опоздавших к началу работы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2.3. Повторная регистрация может быть проведена по решению Общего собрания, если за ее проведение проголосовало 2/3 (две трети) присутствующих и прошедших регистрацию участников Общего собрания.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2.4. За 15 и 5 минут до официально объявленного времени начала работы Общего собрания и точно во время начала его работы руководитель секретариата передает Президенту РОР СПП СПб (или лицу, его замещающему) письменную информацию о количестве зарегистрированных членов РОР СПП СПб (в абсолютном и относительном выражении).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После завершения регистрации руководитель передает председательствующему окончательные данные об итогах регистрации.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 xml:space="preserve">2.5. В случае задержки начала работы Общего собрания по причине отсутствия кворума, секретариат каждые 10 минут проводит подсчет зарегистрированных членов Президиума РОР СПП СПб и передает итоги Президенту РОР СПП СПб с оценкой наличия / отсутствия кворума Президиума. 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  <w:b/>
          <w:w w:val="150"/>
        </w:rPr>
      </w:pPr>
      <w:r w:rsidRPr="007544CA">
        <w:rPr>
          <w:rFonts w:ascii="Arial Narrow" w:hAnsi="Arial Narrow"/>
          <w:b/>
          <w:w w:val="150"/>
        </w:rPr>
        <w:t>3. Процедура проведения Общего собрания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3.1. Президент РОР СПП СПб начинает Общее собрание с оглашения количества зарегистрированных членов РОР СПП СПб (или их полномочных представителей).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3.1.1. При наличии кворума Президент объявляет Общее собрание открытым.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3.1.2. Если кворума нет, Президент объявляет о переносе начала работы на определенное количество минут, которое не может быть более 45. Если по истечении 45 минут от официально назначенного времени начала работы Общего собрания кворума так и нет, то Президент делает объявление о том, что Общее собрание не смогло начать работу из-за отсутствия кворума.</w:t>
      </w:r>
    </w:p>
    <w:p w:rsidR="007544CA" w:rsidRPr="007544CA" w:rsidRDefault="00BA4F14" w:rsidP="007544CA">
      <w:p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3.2. После объявления начала работы Общего собрания Президент РОР СПП СПб: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3.2.1. объявляет решение Президиума РОР СПП СПб о персональном составе президиума и приглашает его членов занять свои места;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3.2.2. объявляет решение Президиума РОР СПП СПб о персональном составе и руководителе секретариата собрания и предлагает секретариату приступить к работе;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3.2.3. объявляет решение Президиума РОР СПП СПб о персональном составе счетной комиссии, называет ее председателя, избранного простым большинством голосов членов счетной комиссии</w:t>
      </w:r>
      <w:r w:rsidR="00BA4F14">
        <w:rPr>
          <w:rFonts w:ascii="Arial Narrow" w:hAnsi="Arial Narrow"/>
        </w:rPr>
        <w:t>,</w:t>
      </w:r>
      <w:r w:rsidRPr="007544CA">
        <w:rPr>
          <w:rFonts w:ascii="Arial Narrow" w:hAnsi="Arial Narrow"/>
        </w:rPr>
        <w:t xml:space="preserve"> и предлагает счетной комиссии подготовиться к работе;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3.2.4. объявляет решение Президиума РОР СПП СПб о персональном составе редакционной комиссии, называет ее председателя, избранного простым большинством голосов членов редакционной комиссии</w:t>
      </w:r>
      <w:r w:rsidR="00BA4F14">
        <w:rPr>
          <w:rFonts w:ascii="Arial Narrow" w:hAnsi="Arial Narrow"/>
        </w:rPr>
        <w:t>,</w:t>
      </w:r>
      <w:r w:rsidRPr="007544CA">
        <w:rPr>
          <w:rFonts w:ascii="Arial Narrow" w:hAnsi="Arial Narrow"/>
        </w:rPr>
        <w:t xml:space="preserve"> и предлагает счетной комиссии приступить к работе;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 xml:space="preserve">3.2.5. объявляет утвержденную Президиумом РОР СПП СПб Повестку дня Общего собрания; </w:t>
      </w:r>
      <w:r w:rsidR="00BA4F14">
        <w:rPr>
          <w:rFonts w:ascii="Arial Narrow" w:hAnsi="Arial Narrow"/>
        </w:rPr>
        <w:t xml:space="preserve"> 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3.2.6. предлагает перейти к рассмотрению вопросов Повестки дня.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3.3. При рассмотрении вопросов Повестки дня для каждого вопроса устанавливается максимальное время:</w:t>
      </w:r>
    </w:p>
    <w:p w:rsidR="007544CA" w:rsidRPr="007544CA" w:rsidRDefault="007544CA" w:rsidP="007544CA">
      <w:pPr>
        <w:numPr>
          <w:ilvl w:val="0"/>
          <w:numId w:val="4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для доклада – 20 минут;</w:t>
      </w:r>
    </w:p>
    <w:p w:rsidR="007544CA" w:rsidRPr="007544CA" w:rsidRDefault="007544CA" w:rsidP="007544CA">
      <w:pPr>
        <w:numPr>
          <w:ilvl w:val="0"/>
          <w:numId w:val="4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для содокладов – 10 минут для каждого;</w:t>
      </w:r>
    </w:p>
    <w:p w:rsidR="007544CA" w:rsidRPr="007544CA" w:rsidRDefault="007544CA" w:rsidP="007544CA">
      <w:pPr>
        <w:numPr>
          <w:ilvl w:val="0"/>
          <w:numId w:val="4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прения по вопросу – 30 минут;</w:t>
      </w:r>
    </w:p>
    <w:p w:rsidR="007544CA" w:rsidRPr="007544CA" w:rsidRDefault="007544CA" w:rsidP="007544CA">
      <w:pPr>
        <w:numPr>
          <w:ilvl w:val="0"/>
          <w:numId w:val="4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выступление в прениях – 5 минут;</w:t>
      </w:r>
    </w:p>
    <w:p w:rsidR="007544CA" w:rsidRPr="007544CA" w:rsidRDefault="007544CA" w:rsidP="007544CA">
      <w:pPr>
        <w:numPr>
          <w:ilvl w:val="0"/>
          <w:numId w:val="4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справка – 2 минуты;</w:t>
      </w:r>
    </w:p>
    <w:p w:rsidR="007544CA" w:rsidRPr="007544CA" w:rsidRDefault="007544CA" w:rsidP="007544CA">
      <w:pPr>
        <w:numPr>
          <w:ilvl w:val="0"/>
          <w:numId w:val="4"/>
        </w:num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ответы на вопросы – 10 минут.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Обсуждение по одному вопросу Повестки дня не может превышать 40 минут (без учета времени основного доклада).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3.4. Заявление о предоставлении слова для выступления в прениях или для справки в письменном виде направляются в секретариат, регистрируются в порядке поступления и передаются председательствующему. Заявления принимаются до истечения времени обсуждения вопроса Повестки дня.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3.5. Общее собрание продолжается до окончания рассмотрения всех вопросов Повестки дня. После каждых двух часов работы объявляется перерыв на 20 минут.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3.6. По решению Общего собрания работа его может быть прервана и продолжение перенесено на другой день. В решении о переносе продолжения Общего собрания должно быть указание о дате, времени и месте его продолжения.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 xml:space="preserve">При продолжении работы Общего собрания секретариат проводит регистрацию вновь, руководствуясь разделом 2 настоящего Регламента. </w:t>
      </w:r>
    </w:p>
    <w:p w:rsidR="007544CA" w:rsidRPr="007544CA" w:rsidRDefault="007544CA" w:rsidP="007544CA">
      <w:pPr>
        <w:spacing w:before="240"/>
        <w:jc w:val="both"/>
        <w:rPr>
          <w:rFonts w:ascii="Arial Narrow" w:hAnsi="Arial Narrow"/>
          <w:b/>
          <w:w w:val="150"/>
        </w:rPr>
      </w:pPr>
      <w:r w:rsidRPr="007544CA">
        <w:rPr>
          <w:rFonts w:ascii="Arial Narrow" w:hAnsi="Arial Narrow"/>
          <w:b/>
          <w:w w:val="150"/>
        </w:rPr>
        <w:t>4. Принятие решений</w:t>
      </w:r>
    </w:p>
    <w:p w:rsidR="009E52E6" w:rsidRPr="007544CA" w:rsidRDefault="007544CA" w:rsidP="00BA4F14">
      <w:pPr>
        <w:spacing w:before="240"/>
        <w:jc w:val="both"/>
        <w:rPr>
          <w:rFonts w:ascii="Arial Narrow" w:hAnsi="Arial Narrow"/>
        </w:rPr>
      </w:pPr>
      <w:r w:rsidRPr="007544CA">
        <w:rPr>
          <w:rFonts w:ascii="Arial Narrow" w:hAnsi="Arial Narrow"/>
        </w:rPr>
        <w:t>4.1. Принятие решений по каждому вопросу Повестки дня или по возникшему процедурному вопросу проводится путем голосования согласно разделу 4 «Положения об Общем собрании членов Регионального объединения работодателей «Союз промышленников и предпринимателей Санкт-Петербурга» и настоящему Регламенту.</w:t>
      </w:r>
    </w:p>
    <w:sectPr w:rsidR="009E52E6" w:rsidRPr="007544CA" w:rsidSect="00373454">
      <w:footerReference w:type="even" r:id="rId8"/>
      <w:footerReference w:type="default" r:id="rId9"/>
      <w:footerReference w:type="first" r:id="rId10"/>
      <w:pgSz w:w="11906" w:h="16838"/>
      <w:pgMar w:top="1194" w:right="707" w:bottom="896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F1" w:rsidRDefault="002759F1" w:rsidP="00F82A9B">
      <w:r>
        <w:separator/>
      </w:r>
    </w:p>
  </w:endnote>
  <w:endnote w:type="continuationSeparator" w:id="0">
    <w:p w:rsidR="002759F1" w:rsidRDefault="002759F1" w:rsidP="00F8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8F" w:rsidRDefault="000D227E" w:rsidP="00175D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4F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18F" w:rsidRDefault="002759F1" w:rsidP="006018E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8F" w:rsidRDefault="000D227E" w:rsidP="00175D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4F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25BD">
      <w:rPr>
        <w:rStyle w:val="a5"/>
        <w:noProof/>
      </w:rPr>
      <w:t>2</w:t>
    </w:r>
    <w:r>
      <w:rPr>
        <w:rStyle w:val="a5"/>
      </w:rPr>
      <w:fldChar w:fldCharType="end"/>
    </w:r>
  </w:p>
  <w:p w:rsidR="00A2118F" w:rsidRDefault="002759F1" w:rsidP="006018E6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6519"/>
      <w:docPartObj>
        <w:docPartGallery w:val="Page Numbers (Bottom of Page)"/>
        <w:docPartUnique/>
      </w:docPartObj>
    </w:sdtPr>
    <w:sdtContent>
      <w:p w:rsidR="009425BD" w:rsidRDefault="009425BD">
        <w:pPr>
          <w:pStyle w:val="a3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425BD" w:rsidRDefault="009425B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F1" w:rsidRDefault="002759F1" w:rsidP="00F82A9B">
      <w:r>
        <w:separator/>
      </w:r>
    </w:p>
  </w:footnote>
  <w:footnote w:type="continuationSeparator" w:id="0">
    <w:p w:rsidR="002759F1" w:rsidRDefault="002759F1" w:rsidP="00F8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5C07"/>
    <w:multiLevelType w:val="hybridMultilevel"/>
    <w:tmpl w:val="825227CE"/>
    <w:lvl w:ilvl="0" w:tplc="B986FB4A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93E0A"/>
    <w:multiLevelType w:val="hybridMultilevel"/>
    <w:tmpl w:val="ADCE2954"/>
    <w:lvl w:ilvl="0" w:tplc="B986FB4A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92FB8"/>
    <w:multiLevelType w:val="hybridMultilevel"/>
    <w:tmpl w:val="4D52CAAA"/>
    <w:lvl w:ilvl="0" w:tplc="B986FB4A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66487D"/>
    <w:multiLevelType w:val="hybridMultilevel"/>
    <w:tmpl w:val="67E66330"/>
    <w:lvl w:ilvl="0" w:tplc="B986FB4A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6A3425"/>
    <w:multiLevelType w:val="hybridMultilevel"/>
    <w:tmpl w:val="572ED47A"/>
    <w:lvl w:ilvl="0" w:tplc="B986FB4A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4CA"/>
    <w:rsid w:val="000D227E"/>
    <w:rsid w:val="002759F1"/>
    <w:rsid w:val="004672F5"/>
    <w:rsid w:val="00496E5C"/>
    <w:rsid w:val="00655616"/>
    <w:rsid w:val="007544CA"/>
    <w:rsid w:val="0086057C"/>
    <w:rsid w:val="009425BD"/>
    <w:rsid w:val="009E52E6"/>
    <w:rsid w:val="00A6692B"/>
    <w:rsid w:val="00BA4F14"/>
    <w:rsid w:val="00BB7C1A"/>
    <w:rsid w:val="00C0474F"/>
    <w:rsid w:val="00D0127E"/>
    <w:rsid w:val="00F632A9"/>
    <w:rsid w:val="00F8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CA"/>
    <w:pPr>
      <w:spacing w:after="0" w:line="240" w:lineRule="auto"/>
    </w:pPr>
    <w:rPr>
      <w:rFonts w:ascii="Lucida Sans Unicode" w:eastAsia="Times New Roman" w:hAnsi="Lucida Sans Unicode" w:cs="Lucida Sans Unicode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544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544CA"/>
    <w:rPr>
      <w:rFonts w:ascii="Lucida Sans Unicode" w:eastAsia="Times New Roman" w:hAnsi="Lucida Sans Unicode" w:cs="Lucida Sans Unicode"/>
      <w:sz w:val="22"/>
      <w:szCs w:val="22"/>
      <w:lang w:eastAsia="ru-RU"/>
    </w:rPr>
  </w:style>
  <w:style w:type="character" w:styleId="a5">
    <w:name w:val="page number"/>
    <w:basedOn w:val="a0"/>
    <w:rsid w:val="007544CA"/>
  </w:style>
  <w:style w:type="paragraph" w:customStyle="1" w:styleId="ConsNormal">
    <w:name w:val="ConsNormal"/>
    <w:rsid w:val="007544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7544CA"/>
    <w:pPr>
      <w:ind w:firstLine="567"/>
      <w:jc w:val="both"/>
    </w:pPr>
    <w:rPr>
      <w:rFonts w:ascii="Arial" w:hAnsi="Arial" w:cs="Arial"/>
      <w:snapToGrid w:val="0"/>
      <w:sz w:val="20"/>
      <w:szCs w:val="24"/>
    </w:rPr>
  </w:style>
  <w:style w:type="character" w:customStyle="1" w:styleId="a7">
    <w:name w:val="Основной текст с отступом Знак"/>
    <w:basedOn w:val="a0"/>
    <w:link w:val="a6"/>
    <w:rsid w:val="007544CA"/>
    <w:rPr>
      <w:rFonts w:ascii="Arial" w:eastAsia="Times New Roman" w:hAnsi="Arial" w:cs="Arial"/>
      <w:snapToGrid w:val="0"/>
      <w:sz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42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25BD"/>
    <w:rPr>
      <w:rFonts w:ascii="Lucida Sans Unicode" w:eastAsia="Times New Roman" w:hAnsi="Lucida Sans Unicode" w:cs="Lucida Sans Unicode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4F89-4EE9-41CA-95C0-50BA64CF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PK7</dc:creator>
  <cp:keywords/>
  <dc:description/>
  <cp:lastModifiedBy>PK7</cp:lastModifiedBy>
  <cp:revision>10</cp:revision>
  <dcterms:created xsi:type="dcterms:W3CDTF">2016-04-19T07:30:00Z</dcterms:created>
  <dcterms:modified xsi:type="dcterms:W3CDTF">2016-04-25T10:22:00Z</dcterms:modified>
</cp:coreProperties>
</file>